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DE1E88">
        <w:tc>
          <w:tcPr>
            <w:tcW w:w="5000" w:type="pct"/>
            <w:gridSpan w:val="2"/>
            <w:shd w:val="clear" w:color="auto" w:fill="367237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B8280C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B8280C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B8280C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DE1E88">
        <w:tc>
          <w:tcPr>
            <w:tcW w:w="5000" w:type="pct"/>
            <w:gridSpan w:val="2"/>
            <w:shd w:val="clear" w:color="auto" w:fill="367237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B8280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B19BF" w14:textId="77777777" w:rsidR="00B8280C" w:rsidRDefault="00B8280C" w:rsidP="000172E5">
      <w:pPr>
        <w:spacing w:after="0" w:line="240" w:lineRule="auto"/>
      </w:pPr>
      <w:r>
        <w:separator/>
      </w:r>
    </w:p>
  </w:endnote>
  <w:endnote w:type="continuationSeparator" w:id="0">
    <w:p w14:paraId="71EBA6A6" w14:textId="77777777" w:rsidR="00B8280C" w:rsidRDefault="00B8280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91D330-A459-441E-BE97-ED4E24634B09}"/>
    <w:embedBold r:id="rId2" w:fontKey="{96D3914B-65B9-4659-8BD5-A654442E24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3DF2E83-4A98-4899-8B02-B0738AAD9A3E}"/>
    <w:embedBold r:id="rId4" w:fontKey="{C2C7C596-C173-42B3-8EFF-B18CA16FA5AE}"/>
    <w:embedItalic r:id="rId5" w:fontKey="{4BD34E69-D364-4697-8A0B-6D8C0A9565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21B06EF-0678-4A11-AB84-EC08BC32BB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68EFBEB-0E1E-417B-BC03-8749020408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D1F8FB1-7A2B-47FE-852F-D0AF2BB9A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B6E75" w14:textId="77777777" w:rsidR="00B8280C" w:rsidRDefault="00B8280C" w:rsidP="000172E5">
      <w:pPr>
        <w:spacing w:after="0" w:line="240" w:lineRule="auto"/>
      </w:pPr>
      <w:r>
        <w:separator/>
      </w:r>
    </w:p>
  </w:footnote>
  <w:footnote w:type="continuationSeparator" w:id="0">
    <w:p w14:paraId="75FBB418" w14:textId="77777777" w:rsidR="00B8280C" w:rsidRDefault="00B8280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CC65" w14:textId="77777777" w:rsidR="00DE1E88" w:rsidRDefault="00DE1E88" w:rsidP="00DE1E88">
    <w:pPr>
      <w:pStyle w:val="Nagwek"/>
      <w:jc w:val="center"/>
      <w:rPr>
        <w:color w:val="333333" w:themeColor="accent6" w:themeShade="80"/>
        <w:sz w:val="30"/>
        <w:szCs w:val="30"/>
      </w:rPr>
    </w:pPr>
    <w:r>
      <w:rPr>
        <w:color w:val="333333" w:themeColor="accent6" w:themeShade="80"/>
        <w:sz w:val="30"/>
        <w:szCs w:val="30"/>
      </w:rPr>
      <w:t>Z</w:t>
    </w:r>
    <w:r w:rsidRPr="00F71B2C">
      <w:rPr>
        <w:color w:val="333333" w:themeColor="accent6" w:themeShade="80"/>
        <w:sz w:val="30"/>
        <w:szCs w:val="30"/>
      </w:rPr>
      <w:t xml:space="preserve">głoszenia noclegu w ramach Programu „Zanocuj w lesie” </w:t>
    </w:r>
    <w:r>
      <w:rPr>
        <w:color w:val="333333" w:themeColor="accent6" w:themeShade="80"/>
        <w:sz w:val="30"/>
        <w:szCs w:val="30"/>
      </w:rPr>
      <w:t xml:space="preserve"> </w:t>
    </w:r>
  </w:p>
  <w:p w14:paraId="47B28FED" w14:textId="22350401" w:rsidR="000172E5" w:rsidRPr="00311D4F" w:rsidRDefault="00DE1E88" w:rsidP="00DE1E88">
    <w:pPr>
      <w:pStyle w:val="Bezodstpw"/>
      <w:jc w:val="center"/>
    </w:pPr>
    <w:r>
      <w:rPr>
        <w:color w:val="333333" w:themeColor="accent6" w:themeShade="80"/>
        <w:sz w:val="30"/>
        <w:szCs w:val="30"/>
      </w:rPr>
      <w:t>Nadleśnictwo Międzylesie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8280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67636"/>
    <w:rsid w:val="00DB3FAD"/>
    <w:rsid w:val="00DC71EC"/>
    <w:rsid w:val="00DE1E88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413332"/>
    <w:rsid w:val="0043313D"/>
    <w:rsid w:val="00645D6A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2021-04-26T07:58:00Z</dcterms:created>
  <dcterms:modified xsi:type="dcterms:W3CDTF">2021-04-26T08:01:00Z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